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95" w:rsidRDefault="004A645E" w:rsidP="003416B6">
      <w:pPr>
        <w:spacing w:after="0" w:line="240" w:lineRule="auto"/>
      </w:pPr>
      <w:r w:rsidRPr="004410D6">
        <w:t>Vážení</w:t>
      </w:r>
      <w:r w:rsidR="00125CD7" w:rsidRPr="004410D6">
        <w:t xml:space="preserve"> občané,</w:t>
      </w:r>
    </w:p>
    <w:p w:rsidR="00455B32" w:rsidRDefault="00455B32" w:rsidP="003416B6">
      <w:pPr>
        <w:spacing w:after="0" w:line="240" w:lineRule="auto"/>
        <w:jc w:val="both"/>
      </w:pPr>
    </w:p>
    <w:p w:rsidR="00E9091A" w:rsidRDefault="00125CD7" w:rsidP="003416B6">
      <w:pPr>
        <w:spacing w:after="0" w:line="240" w:lineRule="auto"/>
        <w:jc w:val="both"/>
      </w:pPr>
      <w:r>
        <w:t>z</w:t>
      </w:r>
      <w:r w:rsidR="007C2E95" w:rsidRPr="00185265">
        <w:t>vyšující se četnost povodňových situací, oběti na lidských životech, škody na majetku státu</w:t>
      </w:r>
      <w:r w:rsidR="00D161AD">
        <w:t>, obcí</w:t>
      </w:r>
      <w:r w:rsidR="007C2E95" w:rsidRPr="00185265">
        <w:t xml:space="preserve"> </w:t>
      </w:r>
      <w:r w:rsidR="001D330F">
        <w:br/>
      </w:r>
      <w:r w:rsidR="007C2E95" w:rsidRPr="00185265">
        <w:t>i obyvatel jsou důkazem, že je třeba se ochranou před povodněmi systémově zabývat</w:t>
      </w:r>
      <w:r w:rsidR="007C2E95">
        <w:t xml:space="preserve">. </w:t>
      </w:r>
      <w:r w:rsidR="00A7680D">
        <w:t xml:space="preserve">Naše </w:t>
      </w:r>
      <w:r w:rsidR="00A56D4F">
        <w:t>obec</w:t>
      </w:r>
      <w:r w:rsidR="00860404">
        <w:t xml:space="preserve"> si</w:t>
      </w:r>
      <w:r w:rsidR="00E12BB4">
        <w:t>,</w:t>
      </w:r>
      <w:r w:rsidR="00860404">
        <w:t xml:space="preserve"> s ohledem na ničivé účinky </w:t>
      </w:r>
      <w:r w:rsidR="00017CDD">
        <w:t xml:space="preserve">povodní </w:t>
      </w:r>
      <w:r w:rsidR="00176C91" w:rsidRPr="00E12BB4">
        <w:t>v České republice</w:t>
      </w:r>
      <w:r w:rsidR="00176C91">
        <w:t xml:space="preserve"> </w:t>
      </w:r>
      <w:r w:rsidR="006F16FA">
        <w:t xml:space="preserve">za </w:t>
      </w:r>
      <w:r w:rsidR="00017CDD">
        <w:t>posledních 20</w:t>
      </w:r>
      <w:r w:rsidR="004C092D">
        <w:t xml:space="preserve"> let</w:t>
      </w:r>
      <w:r w:rsidR="00E12BB4">
        <w:t>,</w:t>
      </w:r>
      <w:r w:rsidR="00860404">
        <w:t xml:space="preserve"> toto </w:t>
      </w:r>
      <w:r w:rsidR="007C2E95">
        <w:t xml:space="preserve">plně uvědomuje, a proto činí </w:t>
      </w:r>
      <w:r w:rsidR="00760F42">
        <w:t>řad</w:t>
      </w:r>
      <w:r w:rsidR="007C2E95">
        <w:t>u preventivních opatření.</w:t>
      </w:r>
      <w:r w:rsidR="00CC435E">
        <w:t xml:space="preserve"> </w:t>
      </w:r>
      <w:r w:rsidR="002F74E9">
        <w:t xml:space="preserve">Území </w:t>
      </w:r>
      <w:r w:rsidR="00F4342B">
        <w:t>Polep</w:t>
      </w:r>
      <w:r w:rsidR="00017CDD" w:rsidRPr="00A14510">
        <w:t xml:space="preserve"> </w:t>
      </w:r>
      <w:r w:rsidR="00E0088C" w:rsidRPr="00A14510">
        <w:t>m</w:t>
      </w:r>
      <w:r w:rsidR="002F74E9" w:rsidRPr="00A14510">
        <w:t>ůže</w:t>
      </w:r>
      <w:r w:rsidR="00017CDD" w:rsidRPr="00A14510">
        <w:t xml:space="preserve"> být </w:t>
      </w:r>
      <w:r w:rsidR="00A56D4F" w:rsidRPr="00A14510">
        <w:t>zasažen</w:t>
      </w:r>
      <w:r w:rsidR="002F74E9" w:rsidRPr="00A14510">
        <w:t>o</w:t>
      </w:r>
      <w:r w:rsidR="00017CDD" w:rsidRPr="00A14510">
        <w:t xml:space="preserve"> povodní nejen </w:t>
      </w:r>
      <w:r w:rsidR="00A56D4F" w:rsidRPr="00A14510">
        <w:t>z</w:t>
      </w:r>
      <w:r w:rsidR="000A1659">
        <w:t> vodního toku Polepka</w:t>
      </w:r>
      <w:r w:rsidR="00017CDD" w:rsidRPr="00A14510">
        <w:t xml:space="preserve">, ale </w:t>
      </w:r>
      <w:r w:rsidR="009E07CE" w:rsidRPr="00A14510">
        <w:t>z</w:t>
      </w:r>
      <w:r w:rsidR="00017CDD" w:rsidRPr="00A14510">
        <w:t xml:space="preserve">kušenosti posledních let ukazují, že </w:t>
      </w:r>
      <w:r w:rsidR="000E3FF4" w:rsidRPr="00A14510">
        <w:t>povodně z přívalových dešťů jsou velmi pravděpodobné</w:t>
      </w:r>
      <w:r w:rsidR="00A42ADD" w:rsidRPr="00A14510">
        <w:t xml:space="preserve"> i</w:t>
      </w:r>
      <w:r w:rsidR="000E3FF4" w:rsidRPr="00A14510">
        <w:t xml:space="preserve"> v místech mimo vodní</w:t>
      </w:r>
      <w:r w:rsidR="0071767A" w:rsidRPr="00A14510">
        <w:t xml:space="preserve"> </w:t>
      </w:r>
      <w:r w:rsidR="000E3FF4" w:rsidRPr="00A14510">
        <w:t>to</w:t>
      </w:r>
      <w:r w:rsidR="0071767A" w:rsidRPr="00A14510">
        <w:t>k</w:t>
      </w:r>
      <w:r w:rsidR="000E3FF4" w:rsidRPr="00A14510">
        <w:t>y</w:t>
      </w:r>
      <w:r w:rsidR="00017CDD" w:rsidRPr="00A14510">
        <w:t>.</w:t>
      </w:r>
      <w:r w:rsidR="00017CDD">
        <w:t xml:space="preserve"> </w:t>
      </w:r>
    </w:p>
    <w:p w:rsidR="00CC435E" w:rsidRDefault="00CC435E" w:rsidP="003416B6">
      <w:pPr>
        <w:spacing w:after="0" w:line="240" w:lineRule="auto"/>
        <w:jc w:val="both"/>
      </w:pPr>
    </w:p>
    <w:p w:rsidR="00CC435E" w:rsidRDefault="007C2E95" w:rsidP="003416B6">
      <w:pPr>
        <w:spacing w:after="0" w:line="240" w:lineRule="auto"/>
        <w:jc w:val="both"/>
      </w:pPr>
      <w:r w:rsidRPr="00A14510">
        <w:t xml:space="preserve">V současné době probíhá </w:t>
      </w:r>
      <w:r w:rsidR="0049592B" w:rsidRPr="00A14510">
        <w:t>zpracová</w:t>
      </w:r>
      <w:r w:rsidR="00B100FF" w:rsidRPr="00A14510">
        <w:t>n</w:t>
      </w:r>
      <w:r w:rsidR="0049592B" w:rsidRPr="00A14510">
        <w:t>í</w:t>
      </w:r>
      <w:r w:rsidR="004C092D" w:rsidRPr="00A14510">
        <w:t xml:space="preserve"> </w:t>
      </w:r>
      <w:r w:rsidRPr="00A14510">
        <w:t xml:space="preserve">povodňového plánu </w:t>
      </w:r>
      <w:r w:rsidR="00F4342B">
        <w:t>Polep</w:t>
      </w:r>
      <w:r w:rsidR="00CC435E" w:rsidRPr="00A14510">
        <w:t>, jehož pořízení</w:t>
      </w:r>
      <w:r w:rsidR="00841434" w:rsidRPr="00A14510">
        <w:t xml:space="preserve"> </w:t>
      </w:r>
      <w:r w:rsidR="00CC435E" w:rsidRPr="00A14510">
        <w:t>nám ukládá vodní zákon.</w:t>
      </w:r>
      <w:r w:rsidR="00FB0673" w:rsidRPr="00A14510">
        <w:t xml:space="preserve"> </w:t>
      </w:r>
      <w:r w:rsidR="00CC435E" w:rsidRPr="00A14510">
        <w:t xml:space="preserve">Plán bude koncipován tak, aby byl datově propojen přes </w:t>
      </w:r>
      <w:r w:rsidR="00062E68" w:rsidRPr="00A14510">
        <w:t>systém POVIS</w:t>
      </w:r>
      <w:r w:rsidR="00F4342B">
        <w:t xml:space="preserve"> (Povodňový informační systém)</w:t>
      </w:r>
      <w:r w:rsidR="00E36C94" w:rsidRPr="00A14510">
        <w:t xml:space="preserve"> na povodňový plán </w:t>
      </w:r>
      <w:r w:rsidR="000A1659">
        <w:t>obce s rozšířenou působností</w:t>
      </w:r>
      <w:r w:rsidR="00E36C94" w:rsidRPr="00A14510">
        <w:t xml:space="preserve"> </w:t>
      </w:r>
      <w:r w:rsidR="00F4342B">
        <w:t>Kolín</w:t>
      </w:r>
      <w:r w:rsidR="001117D3">
        <w:t xml:space="preserve"> a</w:t>
      </w:r>
      <w:r w:rsidR="00E36C94" w:rsidRPr="00A14510">
        <w:t xml:space="preserve"> povodňový plán </w:t>
      </w:r>
      <w:r w:rsidR="00F4342B">
        <w:t xml:space="preserve">Středočeského kraje. </w:t>
      </w:r>
    </w:p>
    <w:p w:rsidR="00F4342B" w:rsidRDefault="00F4342B" w:rsidP="003416B6">
      <w:pPr>
        <w:spacing w:after="0" w:line="240" w:lineRule="auto"/>
        <w:jc w:val="both"/>
      </w:pPr>
    </w:p>
    <w:p w:rsidR="00017CDD" w:rsidRDefault="007C2E95" w:rsidP="003416B6">
      <w:pPr>
        <w:spacing w:after="0" w:line="240" w:lineRule="auto"/>
        <w:jc w:val="both"/>
      </w:pPr>
      <w:r>
        <w:t>V rámci zpracování vstupních dat byla provede</w:t>
      </w:r>
      <w:r w:rsidR="006664CE">
        <w:t xml:space="preserve">na základní analýza </w:t>
      </w:r>
      <w:r w:rsidR="00017CDD">
        <w:t xml:space="preserve">území </w:t>
      </w:r>
      <w:r w:rsidR="00431653">
        <w:t>obce a</w:t>
      </w:r>
      <w:r w:rsidR="00BC4625">
        <w:t xml:space="preserve"> bylo provedeno detailní terénní šetření.</w:t>
      </w:r>
      <w:r>
        <w:t xml:space="preserve"> Dle výše uvedených kroků byl</w:t>
      </w:r>
      <w:r w:rsidR="00F4342B">
        <w:t>y</w:t>
      </w:r>
      <w:r>
        <w:t xml:space="preserve"> jako </w:t>
      </w:r>
      <w:r w:rsidR="00E82941">
        <w:t xml:space="preserve">potenciálně </w:t>
      </w:r>
      <w:r>
        <w:t>ohrožená</w:t>
      </w:r>
      <w:r w:rsidR="00F03992">
        <w:t>,</w:t>
      </w:r>
      <w:r>
        <w:t xml:space="preserve"> identifikován</w:t>
      </w:r>
      <w:r w:rsidR="00F4342B">
        <w:t>y nemovitosti</w:t>
      </w:r>
      <w:r>
        <w:t xml:space="preserve"> </w:t>
      </w:r>
      <w:r w:rsidR="009D22E2">
        <w:t xml:space="preserve">uvedené v seznamu </w:t>
      </w:r>
      <w:r w:rsidR="001117D3">
        <w:t>pod tímto textem</w:t>
      </w:r>
      <w:r>
        <w:t xml:space="preserve">.  </w:t>
      </w:r>
      <w:r w:rsidR="00017CDD">
        <w:t xml:space="preserve">Samozřejmě nemusí dojít </w:t>
      </w:r>
      <w:r w:rsidR="0076524C">
        <w:t xml:space="preserve">vždy </w:t>
      </w:r>
      <w:r w:rsidR="00017CDD">
        <w:t xml:space="preserve">k zásadnímu zaplavení objektu, ale mohou být zasaženy jen zahrady a drobné objekty kůlen, garáží altánů apod. </w:t>
      </w:r>
    </w:p>
    <w:p w:rsidR="00455B32" w:rsidRDefault="007C2E95" w:rsidP="003416B6">
      <w:pPr>
        <w:spacing w:after="0" w:line="240" w:lineRule="auto"/>
        <w:jc w:val="both"/>
      </w:pPr>
      <w:r>
        <w:t>Rádi bychom Vám</w:t>
      </w:r>
      <w:r w:rsidR="00425346">
        <w:t>,</w:t>
      </w:r>
      <w:r>
        <w:t xml:space="preserve"> jako povodňový orgán</w:t>
      </w:r>
      <w:r w:rsidR="00425346">
        <w:t>,</w:t>
      </w:r>
      <w:r>
        <w:t xml:space="preserve"> pomohli zpracovat Povodňový plán vlastníka nemovitosti. Přílohou zasíláme sběrný formulář. Vyplněný formulář prosím odevzdejte na </w:t>
      </w:r>
      <w:r w:rsidR="00431653">
        <w:t>Obecní úřad</w:t>
      </w:r>
      <w:r w:rsidR="00A7680D">
        <w:t xml:space="preserve"> </w:t>
      </w:r>
      <w:r w:rsidR="00017CDD">
        <w:br/>
      </w:r>
      <w:r w:rsidR="005914BE">
        <w:t xml:space="preserve">do </w:t>
      </w:r>
      <w:r w:rsidR="00F4342B">
        <w:rPr>
          <w:b/>
        </w:rPr>
        <w:t>15</w:t>
      </w:r>
      <w:r w:rsidR="00E82941" w:rsidRPr="00CC435E">
        <w:rPr>
          <w:b/>
        </w:rPr>
        <w:t xml:space="preserve">. </w:t>
      </w:r>
      <w:r w:rsidR="00A37052">
        <w:rPr>
          <w:b/>
        </w:rPr>
        <w:t>3</w:t>
      </w:r>
      <w:r w:rsidR="00E82941">
        <w:rPr>
          <w:b/>
        </w:rPr>
        <w:t xml:space="preserve">. </w:t>
      </w:r>
      <w:r w:rsidR="005914BE" w:rsidRPr="00BC6C11">
        <w:rPr>
          <w:b/>
        </w:rPr>
        <w:t>201</w:t>
      </w:r>
      <w:r w:rsidR="00F4342B">
        <w:rPr>
          <w:b/>
        </w:rPr>
        <w:t>8</w:t>
      </w:r>
      <w:r>
        <w:t xml:space="preserve">.  </w:t>
      </w:r>
      <w:r w:rsidRPr="00A14510">
        <w:t xml:space="preserve">Data obsažená ve </w:t>
      </w:r>
      <w:r w:rsidR="007F2702" w:rsidRPr="00A14510">
        <w:t xml:space="preserve">sběrném </w:t>
      </w:r>
      <w:r w:rsidRPr="00A14510">
        <w:t xml:space="preserve">formuláři </w:t>
      </w:r>
      <w:r w:rsidR="00404867" w:rsidRPr="00A14510">
        <w:rPr>
          <w:u w:val="single"/>
        </w:rPr>
        <w:t>budou sloužit pouze pro potřeby povodňových orgánů</w:t>
      </w:r>
      <w:r w:rsidR="006664CE" w:rsidRPr="00A14510">
        <w:t>.</w:t>
      </w:r>
      <w:r w:rsidR="006664CE">
        <w:t xml:space="preserve"> </w:t>
      </w:r>
    </w:p>
    <w:p w:rsidR="00CC435E" w:rsidRDefault="00CC435E" w:rsidP="003416B6">
      <w:pPr>
        <w:spacing w:after="0" w:line="240" w:lineRule="auto"/>
        <w:jc w:val="both"/>
      </w:pPr>
    </w:p>
    <w:p w:rsidR="007C2E95" w:rsidRDefault="00D93437" w:rsidP="003416B6">
      <w:pPr>
        <w:spacing w:after="0" w:line="240" w:lineRule="auto"/>
        <w:jc w:val="both"/>
      </w:pPr>
      <w:r>
        <w:t xml:space="preserve">Rád bych zdůraznil, že pro optimální zvládnutí povodňových situací, je nutná participace všech občanů. </w:t>
      </w:r>
      <w:r w:rsidR="00E9091A">
        <w:t xml:space="preserve"> </w:t>
      </w:r>
      <w:r>
        <w:t xml:space="preserve">Je v zájmu každého majitele nemovitosti předat </w:t>
      </w:r>
      <w:r w:rsidR="009E7532">
        <w:t>obci</w:t>
      </w:r>
      <w:r w:rsidR="00860404">
        <w:t xml:space="preserve"> </w:t>
      </w:r>
      <w:r>
        <w:t>potřebné údaje, které budou sloužit k nastavení systému vyrozumívání</w:t>
      </w:r>
      <w:r w:rsidR="005914BE">
        <w:t xml:space="preserve"> občanů</w:t>
      </w:r>
      <w:r>
        <w:t>, evakuac</w:t>
      </w:r>
      <w:r w:rsidR="00CC435E">
        <w:t>í</w:t>
      </w:r>
      <w:r>
        <w:t xml:space="preserve"> atd. </w:t>
      </w:r>
      <w:r w:rsidR="005914BE">
        <w:t xml:space="preserve"> </w:t>
      </w:r>
      <w:r w:rsidR="00AB5414">
        <w:t xml:space="preserve">Z dikce vodního zákona je povinností každého vlastníka zpracovat povodňový plán stavby v záplavovém území, nebo stavby, která může zhoršit průběh povodně. </w:t>
      </w:r>
      <w:r w:rsidR="005914BE">
        <w:t xml:space="preserve">V případě absence předání údajů je v kompetenci vodoprávního úřadu </w:t>
      </w:r>
      <w:r w:rsidR="00AB5414">
        <w:t>nařídit</w:t>
      </w:r>
      <w:r w:rsidR="005914BE">
        <w:t xml:space="preserve"> povinnost zpracování Povodňového plánu ohrožené nemovitosti a toto vymáhat</w:t>
      </w:r>
      <w:r w:rsidR="00650EF2">
        <w:t>.</w:t>
      </w:r>
      <w:r w:rsidR="005914BE">
        <w:t xml:space="preserve"> </w:t>
      </w:r>
    </w:p>
    <w:p w:rsidR="003416B6" w:rsidRDefault="003416B6" w:rsidP="003416B6">
      <w:pPr>
        <w:spacing w:after="0" w:line="240" w:lineRule="auto"/>
        <w:ind w:left="1416" w:firstLine="708"/>
      </w:pPr>
    </w:p>
    <w:p w:rsidR="007C2E95" w:rsidRDefault="005914BE" w:rsidP="003416B6">
      <w:pPr>
        <w:spacing w:after="0" w:line="240" w:lineRule="auto"/>
        <w:ind w:left="1416" w:firstLine="708"/>
      </w:pPr>
      <w:r>
        <w:t>S pozdravem</w:t>
      </w:r>
    </w:p>
    <w:p w:rsidR="003416B6" w:rsidRDefault="005914BE" w:rsidP="003416B6">
      <w:pPr>
        <w:spacing w:after="0" w:line="240" w:lineRule="auto"/>
        <w:ind w:left="4678"/>
        <w:jc w:val="center"/>
      </w:pPr>
      <w:r w:rsidRPr="005914BE">
        <w:rPr>
          <w:b/>
        </w:rPr>
        <w:br/>
      </w:r>
    </w:p>
    <w:p w:rsidR="00AD6A5D" w:rsidRDefault="000A1659" w:rsidP="003416B6">
      <w:pPr>
        <w:spacing w:after="0" w:line="240" w:lineRule="auto"/>
        <w:ind w:left="4678"/>
        <w:jc w:val="center"/>
      </w:pPr>
      <w:r>
        <w:t>Ing. Rostislav Vodička</w:t>
      </w:r>
      <w:bookmarkStart w:id="0" w:name="_GoBack"/>
      <w:bookmarkEnd w:id="0"/>
    </w:p>
    <w:p w:rsidR="00E9091A" w:rsidRDefault="00E9091A" w:rsidP="003416B6">
      <w:pPr>
        <w:spacing w:after="0" w:line="240" w:lineRule="auto"/>
        <w:ind w:left="4678"/>
        <w:jc w:val="center"/>
      </w:pPr>
      <w:r>
        <w:t>starost</w:t>
      </w:r>
      <w:r w:rsidR="00860404">
        <w:t xml:space="preserve">a </w:t>
      </w:r>
      <w:r w:rsidR="00F4342B">
        <w:t>obce</w:t>
      </w:r>
    </w:p>
    <w:p w:rsidR="009D22E2" w:rsidRDefault="009D22E2" w:rsidP="003416B6">
      <w:pPr>
        <w:spacing w:after="0" w:line="240" w:lineRule="auto"/>
        <w:ind w:left="4678"/>
        <w:jc w:val="center"/>
      </w:pPr>
    </w:p>
    <w:p w:rsidR="009D22E2" w:rsidRDefault="009D22E2" w:rsidP="009D22E2">
      <w:pPr>
        <w:spacing w:after="0" w:line="240" w:lineRule="auto"/>
      </w:pPr>
      <w:r>
        <w:t>Seznam ohrožených objektů:</w:t>
      </w:r>
    </w:p>
    <w:p w:rsidR="009D22E2" w:rsidRDefault="009D22E2" w:rsidP="009D22E2">
      <w:pPr>
        <w:spacing w:after="0" w:line="240" w:lineRule="auto"/>
      </w:pPr>
      <w:r>
        <w:t>Tokem Polepka:</w:t>
      </w:r>
    </w:p>
    <w:p w:rsidR="009D22E2" w:rsidRDefault="009D22E2" w:rsidP="009D22E2">
      <w:pPr>
        <w:spacing w:after="0" w:line="240" w:lineRule="auto"/>
      </w:pPr>
      <w:proofErr w:type="gramStart"/>
      <w:r>
        <w:t>č.p.</w:t>
      </w:r>
      <w:proofErr w:type="gramEnd"/>
      <w:r>
        <w:t xml:space="preserve"> 3, 4, 9, 10, 11, 12, 13, 14, 18, 20, 21, 24, 25, 26, 27, 29, 32, 33, 34, 37, 38, 40, 42, 46, 48, 49, 64, 67, 69, 79, 81, 82, 92, 137, 149, 150, 212, 213, 214, 239</w:t>
      </w:r>
    </w:p>
    <w:p w:rsidR="009D22E2" w:rsidRDefault="009D22E2" w:rsidP="009D22E2">
      <w:pPr>
        <w:spacing w:after="0" w:line="240" w:lineRule="auto"/>
      </w:pPr>
      <w:r>
        <w:t>Přívalovými dešti:</w:t>
      </w:r>
    </w:p>
    <w:p w:rsidR="009D22E2" w:rsidRDefault="009D22E2" w:rsidP="009D22E2">
      <w:pPr>
        <w:spacing w:after="0" w:line="240" w:lineRule="auto"/>
      </w:pPr>
      <w:proofErr w:type="gramStart"/>
      <w:r>
        <w:t>č.p.</w:t>
      </w:r>
      <w:proofErr w:type="gramEnd"/>
      <w:r>
        <w:t xml:space="preserve">  41, 65, 70, 71, 73, 74, 75, 76, 77, 78, 80, 83, 94, 164, 201, 202, 209, 217, 218, 219, 220, 221, 224, 47, 86, 95, 124, 1, 39, 54, 55, 57, 59, 63, 96, 97, 232</w:t>
      </w:r>
    </w:p>
    <w:p w:rsidR="009D22E2" w:rsidRDefault="009D22E2" w:rsidP="009D22E2">
      <w:pPr>
        <w:spacing w:after="0" w:line="240" w:lineRule="auto"/>
      </w:pPr>
    </w:p>
    <w:p w:rsidR="00F4342B" w:rsidRDefault="00F4342B" w:rsidP="00F4342B">
      <w:pPr>
        <w:spacing w:after="0" w:line="240" w:lineRule="auto"/>
      </w:pPr>
    </w:p>
    <w:sectPr w:rsidR="00F4342B" w:rsidSect="00F6716E">
      <w:headerReference w:type="default" r:id="rId6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2B" w:rsidRDefault="00F4342B" w:rsidP="005914BE">
      <w:pPr>
        <w:spacing w:after="0" w:line="240" w:lineRule="auto"/>
      </w:pPr>
      <w:r>
        <w:separator/>
      </w:r>
    </w:p>
  </w:endnote>
  <w:endnote w:type="continuationSeparator" w:id="0">
    <w:p w:rsidR="00F4342B" w:rsidRDefault="00F4342B" w:rsidP="005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2B" w:rsidRDefault="00F4342B" w:rsidP="005914BE">
      <w:pPr>
        <w:spacing w:after="0" w:line="240" w:lineRule="auto"/>
      </w:pPr>
      <w:r>
        <w:separator/>
      </w:r>
    </w:p>
  </w:footnote>
  <w:footnote w:type="continuationSeparator" w:id="0">
    <w:p w:rsidR="00F4342B" w:rsidRDefault="00F4342B" w:rsidP="0059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2B" w:rsidRDefault="00F4342B" w:rsidP="005914B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5"/>
    <w:rsid w:val="00017CDD"/>
    <w:rsid w:val="00062E68"/>
    <w:rsid w:val="000A1659"/>
    <w:rsid w:val="000B2E3E"/>
    <w:rsid w:val="000D6182"/>
    <w:rsid w:val="000E3FF4"/>
    <w:rsid w:val="001117D3"/>
    <w:rsid w:val="00125CD7"/>
    <w:rsid w:val="00176C91"/>
    <w:rsid w:val="0019757E"/>
    <w:rsid w:val="001A0A91"/>
    <w:rsid w:val="001D330F"/>
    <w:rsid w:val="00247C4A"/>
    <w:rsid w:val="00276172"/>
    <w:rsid w:val="002A52B9"/>
    <w:rsid w:val="002F74E9"/>
    <w:rsid w:val="003416B6"/>
    <w:rsid w:val="003727EC"/>
    <w:rsid w:val="003958F8"/>
    <w:rsid w:val="003B382F"/>
    <w:rsid w:val="003C279D"/>
    <w:rsid w:val="00404867"/>
    <w:rsid w:val="00425346"/>
    <w:rsid w:val="00431653"/>
    <w:rsid w:val="004410D6"/>
    <w:rsid w:val="00455B32"/>
    <w:rsid w:val="00457546"/>
    <w:rsid w:val="00485685"/>
    <w:rsid w:val="0049592B"/>
    <w:rsid w:val="004A645E"/>
    <w:rsid w:val="004C092D"/>
    <w:rsid w:val="004C47EC"/>
    <w:rsid w:val="00581517"/>
    <w:rsid w:val="005914BE"/>
    <w:rsid w:val="00650EF2"/>
    <w:rsid w:val="006639BE"/>
    <w:rsid w:val="006664CE"/>
    <w:rsid w:val="00682DA5"/>
    <w:rsid w:val="00685EDE"/>
    <w:rsid w:val="006F16FA"/>
    <w:rsid w:val="007027DF"/>
    <w:rsid w:val="00711754"/>
    <w:rsid w:val="0071767A"/>
    <w:rsid w:val="00760F42"/>
    <w:rsid w:val="0076524C"/>
    <w:rsid w:val="007721CE"/>
    <w:rsid w:val="007C2E95"/>
    <w:rsid w:val="007F2702"/>
    <w:rsid w:val="00841434"/>
    <w:rsid w:val="008525E9"/>
    <w:rsid w:val="00860404"/>
    <w:rsid w:val="00895B2A"/>
    <w:rsid w:val="008E54F9"/>
    <w:rsid w:val="009D22E2"/>
    <w:rsid w:val="009E07CE"/>
    <w:rsid w:val="009E3268"/>
    <w:rsid w:val="009E7532"/>
    <w:rsid w:val="00A14510"/>
    <w:rsid w:val="00A37052"/>
    <w:rsid w:val="00A42ADD"/>
    <w:rsid w:val="00A56D4F"/>
    <w:rsid w:val="00A61D03"/>
    <w:rsid w:val="00A7680D"/>
    <w:rsid w:val="00AB5414"/>
    <w:rsid w:val="00AD6A5D"/>
    <w:rsid w:val="00B100FF"/>
    <w:rsid w:val="00B17E56"/>
    <w:rsid w:val="00B83D7F"/>
    <w:rsid w:val="00BC4625"/>
    <w:rsid w:val="00BC6C11"/>
    <w:rsid w:val="00BD75DD"/>
    <w:rsid w:val="00C0203C"/>
    <w:rsid w:val="00C17EBC"/>
    <w:rsid w:val="00C51218"/>
    <w:rsid w:val="00CB2E5E"/>
    <w:rsid w:val="00CB35F4"/>
    <w:rsid w:val="00CC435E"/>
    <w:rsid w:val="00D161AD"/>
    <w:rsid w:val="00D33278"/>
    <w:rsid w:val="00D9269B"/>
    <w:rsid w:val="00D93437"/>
    <w:rsid w:val="00DB2AC0"/>
    <w:rsid w:val="00E0088C"/>
    <w:rsid w:val="00E12BB4"/>
    <w:rsid w:val="00E35E41"/>
    <w:rsid w:val="00E36C94"/>
    <w:rsid w:val="00E451A2"/>
    <w:rsid w:val="00E62723"/>
    <w:rsid w:val="00E82941"/>
    <w:rsid w:val="00E9091A"/>
    <w:rsid w:val="00EC1D8B"/>
    <w:rsid w:val="00F03992"/>
    <w:rsid w:val="00F4342B"/>
    <w:rsid w:val="00F6716E"/>
    <w:rsid w:val="00FA3CE9"/>
    <w:rsid w:val="00FB0673"/>
    <w:rsid w:val="00FC2067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2723CEBE-4A3F-45C5-ABA2-201B7A0D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4BE"/>
  </w:style>
  <w:style w:type="paragraph" w:styleId="Zpat">
    <w:name w:val="footer"/>
    <w:basedOn w:val="Normln"/>
    <w:link w:val="ZpatChar"/>
    <w:uiPriority w:val="99"/>
    <w:semiHidden/>
    <w:unhideWhenUsed/>
    <w:rsid w:val="0059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14BE"/>
  </w:style>
  <w:style w:type="paragraph" w:styleId="Textbubliny">
    <w:name w:val="Balloon Text"/>
    <w:basedOn w:val="Normln"/>
    <w:link w:val="TextbublinyChar"/>
    <w:uiPriority w:val="99"/>
    <w:semiHidden/>
    <w:unhideWhenUsed/>
    <w:rsid w:val="0059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4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7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Lumír Pála</dc:creator>
  <cp:keywords/>
  <dc:description/>
  <cp:lastModifiedBy>VodičkaR</cp:lastModifiedBy>
  <cp:revision>2</cp:revision>
  <cp:lastPrinted>2018-02-17T18:05:00Z</cp:lastPrinted>
  <dcterms:created xsi:type="dcterms:W3CDTF">2018-02-17T18:06:00Z</dcterms:created>
  <dcterms:modified xsi:type="dcterms:W3CDTF">2018-02-17T18:06:00Z</dcterms:modified>
</cp:coreProperties>
</file>